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D5" w:rsidRPr="007F4BD5" w:rsidRDefault="007F4BD5">
      <w:pPr>
        <w:rPr>
          <w:rFonts w:ascii="Times New Roman" w:hAnsi="Times New Roman" w:cs="Times New Roman"/>
          <w:sz w:val="24"/>
          <w:szCs w:val="24"/>
        </w:rPr>
      </w:pPr>
      <w:r w:rsidRPr="007F4BD5">
        <w:rPr>
          <w:rFonts w:ascii="Times New Roman" w:hAnsi="Times New Roman" w:cs="Times New Roman"/>
          <w:sz w:val="24"/>
          <w:szCs w:val="24"/>
        </w:rPr>
        <w:t>Tommy Gober</w:t>
      </w:r>
      <w:r w:rsidRPr="007F4BD5">
        <w:rPr>
          <w:rFonts w:ascii="Times New Roman" w:hAnsi="Times New Roman" w:cs="Times New Roman"/>
          <w:sz w:val="24"/>
          <w:szCs w:val="24"/>
        </w:rPr>
        <w:br/>
        <w:t>EDUC4343</w:t>
      </w:r>
    </w:p>
    <w:p w:rsidR="002C5CB3" w:rsidRP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Cooper Reflection</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Summary</w:t>
      </w:r>
    </w:p>
    <w:p w:rsidR="005D4E9E" w:rsidRDefault="005D4E9E" w:rsidP="007F4BD5">
      <w:pPr>
        <w:rPr>
          <w:rFonts w:ascii="Times New Roman" w:hAnsi="Times New Roman" w:cs="Times New Roman"/>
          <w:sz w:val="24"/>
          <w:szCs w:val="24"/>
        </w:rPr>
      </w:pPr>
      <w:r>
        <w:rPr>
          <w:rFonts w:ascii="Times New Roman" w:hAnsi="Times New Roman" w:cs="Times New Roman"/>
          <w:sz w:val="24"/>
          <w:szCs w:val="24"/>
        </w:rPr>
        <w:t xml:space="preserve">On Thursday, Mrs. Cooper was with our class once again to discuss Testing and Accountability. We briefly covered various aspects of the classroom in the text </w:t>
      </w:r>
      <w:r w:rsidRPr="005D4E9E">
        <w:rPr>
          <w:rFonts w:ascii="Times New Roman" w:hAnsi="Times New Roman" w:cs="Times New Roman"/>
          <w:sz w:val="24"/>
          <w:szCs w:val="24"/>
          <w:u w:val="single"/>
        </w:rPr>
        <w:t>Why Didn’t I Learn This in College</w:t>
      </w:r>
      <w:proofErr w:type="gramStart"/>
      <w:r w:rsidRPr="005D4E9E">
        <w:rPr>
          <w:rFonts w:ascii="Times New Roman" w:hAnsi="Times New Roman" w:cs="Times New Roman"/>
          <w:sz w:val="24"/>
          <w:szCs w:val="24"/>
          <w:u w:val="single"/>
        </w:rPr>
        <w:t>?</w:t>
      </w:r>
      <w:r w:rsidR="00A25435">
        <w:rPr>
          <w:rFonts w:ascii="Times New Roman" w:hAnsi="Times New Roman" w:cs="Times New Roman"/>
          <w:sz w:val="24"/>
          <w:szCs w:val="24"/>
          <w:u w:val="single"/>
        </w:rPr>
        <w:t>.</w:t>
      </w:r>
      <w:proofErr w:type="gramEnd"/>
      <w:r>
        <w:rPr>
          <w:rFonts w:ascii="Times New Roman" w:hAnsi="Times New Roman" w:cs="Times New Roman"/>
          <w:sz w:val="24"/>
          <w:szCs w:val="24"/>
        </w:rPr>
        <w:t xml:space="preserve"> We shared chapter summaries from the book before our break. After the break Mrs. Cooper shared some of the information available from the TEA website. She discussed the purposes of No Child Left Behind, its original intent and what it means in the schools and classrooms. She explained the various “Title” programs that schools can be categorized as. Perhaps the one that affects the most students is the classification of Title I. This is when schools have over 40% of students that are labeled “At Risk” and qualify for free/reduced lunch programs. There are 13 criteria for labeling a student “at risk”.</w:t>
      </w:r>
    </w:p>
    <w:p w:rsidR="005D4E9E" w:rsidRPr="005D4E9E" w:rsidRDefault="005D4E9E" w:rsidP="007F4BD5">
      <w:pPr>
        <w:rPr>
          <w:rFonts w:ascii="Times New Roman" w:hAnsi="Times New Roman" w:cs="Times New Roman"/>
          <w:sz w:val="24"/>
          <w:szCs w:val="24"/>
        </w:rPr>
      </w:pPr>
      <w:r>
        <w:rPr>
          <w:rFonts w:ascii="Times New Roman" w:hAnsi="Times New Roman" w:cs="Times New Roman"/>
          <w:sz w:val="24"/>
          <w:szCs w:val="24"/>
        </w:rPr>
        <w:t>Mrs. Cooper then went into Federal accountability measures that schools and districts are graded by. Federal accountability measures student performance from 3</w:t>
      </w:r>
      <w:r w:rsidRPr="005D4E9E">
        <w:rPr>
          <w:rFonts w:ascii="Times New Roman" w:hAnsi="Times New Roman" w:cs="Times New Roman"/>
          <w:sz w:val="24"/>
          <w:szCs w:val="24"/>
          <w:vertAlign w:val="superscript"/>
        </w:rPr>
        <w:t>rd</w:t>
      </w:r>
      <w:r>
        <w:rPr>
          <w:rFonts w:ascii="Times New Roman" w:hAnsi="Times New Roman" w:cs="Times New Roman"/>
          <w:sz w:val="24"/>
          <w:szCs w:val="24"/>
        </w:rPr>
        <w:t xml:space="preserve"> grade through 8</w:t>
      </w:r>
      <w:r w:rsidRPr="005D4E9E">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10</w:t>
      </w:r>
      <w:r w:rsidRPr="005D4E9E">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r w:rsidR="00063008">
        <w:rPr>
          <w:rFonts w:ascii="Times New Roman" w:hAnsi="Times New Roman" w:cs="Times New Roman"/>
          <w:sz w:val="24"/>
          <w:szCs w:val="24"/>
        </w:rPr>
        <w:t xml:space="preserve"> in the subjects of reading and math</w:t>
      </w:r>
      <w:r>
        <w:rPr>
          <w:rFonts w:ascii="Times New Roman" w:hAnsi="Times New Roman" w:cs="Times New Roman"/>
          <w:sz w:val="24"/>
          <w:szCs w:val="24"/>
        </w:rPr>
        <w:t xml:space="preserve">. State accountability is a bit </w:t>
      </w:r>
      <w:proofErr w:type="gramStart"/>
      <w:r w:rsidR="00063008">
        <w:rPr>
          <w:rFonts w:ascii="Times New Roman" w:hAnsi="Times New Roman" w:cs="Times New Roman"/>
          <w:sz w:val="24"/>
          <w:szCs w:val="24"/>
        </w:rPr>
        <w:t>more broad</w:t>
      </w:r>
      <w:proofErr w:type="gramEnd"/>
      <w:r>
        <w:rPr>
          <w:rFonts w:ascii="Times New Roman" w:hAnsi="Times New Roman" w:cs="Times New Roman"/>
          <w:sz w:val="24"/>
          <w:szCs w:val="24"/>
        </w:rPr>
        <w:t xml:space="preserve"> and </w:t>
      </w:r>
      <w:r w:rsidR="00063008">
        <w:rPr>
          <w:rFonts w:ascii="Times New Roman" w:hAnsi="Times New Roman" w:cs="Times New Roman"/>
          <w:sz w:val="24"/>
          <w:szCs w:val="24"/>
        </w:rPr>
        <w:t>examines student performance</w:t>
      </w:r>
      <w:r>
        <w:rPr>
          <w:rFonts w:ascii="Times New Roman" w:hAnsi="Times New Roman" w:cs="Times New Roman"/>
          <w:sz w:val="24"/>
          <w:szCs w:val="24"/>
        </w:rPr>
        <w:t xml:space="preserve"> </w:t>
      </w:r>
      <w:r w:rsidR="00063008">
        <w:rPr>
          <w:rFonts w:ascii="Times New Roman" w:hAnsi="Times New Roman" w:cs="Times New Roman"/>
          <w:sz w:val="24"/>
          <w:szCs w:val="24"/>
        </w:rPr>
        <w:t>in</w:t>
      </w:r>
      <w:r>
        <w:rPr>
          <w:rFonts w:ascii="Times New Roman" w:hAnsi="Times New Roman" w:cs="Times New Roman"/>
          <w:sz w:val="24"/>
          <w:szCs w:val="24"/>
        </w:rPr>
        <w:t xml:space="preserve"> reading, math, science, and social studies for all grades from 3</w:t>
      </w:r>
      <w:r w:rsidRPr="005D4E9E">
        <w:rPr>
          <w:rFonts w:ascii="Times New Roman" w:hAnsi="Times New Roman" w:cs="Times New Roman"/>
          <w:sz w:val="24"/>
          <w:szCs w:val="24"/>
          <w:vertAlign w:val="superscript"/>
        </w:rPr>
        <w:t>rd</w:t>
      </w:r>
      <w:r>
        <w:rPr>
          <w:rFonts w:ascii="Times New Roman" w:hAnsi="Times New Roman" w:cs="Times New Roman"/>
          <w:sz w:val="24"/>
          <w:szCs w:val="24"/>
        </w:rPr>
        <w:t xml:space="preserve"> through 12</w:t>
      </w:r>
      <w:r w:rsidRPr="005D4E9E">
        <w:rPr>
          <w:rFonts w:ascii="Times New Roman" w:hAnsi="Times New Roman" w:cs="Times New Roman"/>
          <w:sz w:val="24"/>
          <w:szCs w:val="24"/>
          <w:vertAlign w:val="superscript"/>
        </w:rPr>
        <w:t>th</w:t>
      </w:r>
      <w:r>
        <w:rPr>
          <w:rFonts w:ascii="Times New Roman" w:hAnsi="Times New Roman" w:cs="Times New Roman"/>
          <w:sz w:val="24"/>
          <w:szCs w:val="24"/>
        </w:rPr>
        <w:t>. All schools in Texas are accountable to the states’ standards, but not necessarily the federal standards.</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Reflection</w:t>
      </w:r>
    </w:p>
    <w:p w:rsidR="00C159D9" w:rsidRPr="003E0F41" w:rsidRDefault="00C159D9" w:rsidP="00C159D9">
      <w:pPr>
        <w:rPr>
          <w:rFonts w:ascii="Times New Roman" w:hAnsi="Times New Roman" w:cs="Times New Roman"/>
          <w:sz w:val="24"/>
          <w:szCs w:val="24"/>
        </w:rPr>
      </w:pPr>
      <w:r>
        <w:rPr>
          <w:rFonts w:ascii="Times New Roman" w:hAnsi="Times New Roman" w:cs="Times New Roman"/>
          <w:sz w:val="24"/>
          <w:szCs w:val="24"/>
        </w:rPr>
        <w:t xml:space="preserve">As I understand it, NCLB is a system setup to hold schools accountable to increase student’s academic abilities in order for the United States to compete internationally with other countries. </w:t>
      </w:r>
      <w:r w:rsidR="003E0F41">
        <w:rPr>
          <w:rFonts w:ascii="Times New Roman" w:hAnsi="Times New Roman" w:cs="Times New Roman"/>
          <w:sz w:val="24"/>
          <w:szCs w:val="24"/>
        </w:rPr>
        <w:t>A system that</w:t>
      </w:r>
      <w:r>
        <w:rPr>
          <w:rFonts w:ascii="Times New Roman" w:hAnsi="Times New Roman" w:cs="Times New Roman"/>
          <w:sz w:val="24"/>
          <w:szCs w:val="24"/>
        </w:rPr>
        <w:t xml:space="preserve"> hold</w:t>
      </w:r>
      <w:r w:rsidR="003E0F41">
        <w:rPr>
          <w:rFonts w:ascii="Times New Roman" w:hAnsi="Times New Roman" w:cs="Times New Roman"/>
          <w:sz w:val="24"/>
          <w:szCs w:val="24"/>
        </w:rPr>
        <w:t>s</w:t>
      </w:r>
      <w:r>
        <w:rPr>
          <w:rFonts w:ascii="Times New Roman" w:hAnsi="Times New Roman" w:cs="Times New Roman"/>
          <w:sz w:val="24"/>
          <w:szCs w:val="24"/>
        </w:rPr>
        <w:t xml:space="preserve"> schools accountable for student perfo</w:t>
      </w:r>
      <w:r w:rsidR="003E0F41">
        <w:rPr>
          <w:rFonts w:ascii="Times New Roman" w:hAnsi="Times New Roman" w:cs="Times New Roman"/>
          <w:sz w:val="24"/>
          <w:szCs w:val="24"/>
        </w:rPr>
        <w:t xml:space="preserve">rmance is a good thing. Unfortunately, because money is the carrot on the stick for schools, test results are of the utmost importance to schools. “Do well on the test, that’s all we want.” Many op-ed pieces have been written bemoaning this measure of performance. We are raising a test-taking society, without necessarily educating students with a well rounded education. Sure they can select the correct answer from a set of options, but can they </w:t>
      </w:r>
      <w:r w:rsidR="003E0F41">
        <w:rPr>
          <w:rFonts w:ascii="Times New Roman" w:hAnsi="Times New Roman" w:cs="Times New Roman"/>
          <w:i/>
          <w:sz w:val="24"/>
          <w:szCs w:val="24"/>
        </w:rPr>
        <w:t>think</w:t>
      </w:r>
      <w:r w:rsidR="003E0F41">
        <w:rPr>
          <w:rFonts w:ascii="Times New Roman" w:hAnsi="Times New Roman" w:cs="Times New Roman"/>
          <w:sz w:val="24"/>
          <w:szCs w:val="24"/>
        </w:rPr>
        <w:t xml:space="preserve"> independently.</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Reaction</w:t>
      </w:r>
    </w:p>
    <w:p w:rsidR="003E0F41" w:rsidRDefault="003E0F41" w:rsidP="007F4BD5">
      <w:pPr>
        <w:rPr>
          <w:rFonts w:ascii="Times New Roman" w:hAnsi="Times New Roman" w:cs="Times New Roman"/>
          <w:sz w:val="24"/>
          <w:szCs w:val="24"/>
        </w:rPr>
      </w:pPr>
      <w:r>
        <w:rPr>
          <w:rFonts w:ascii="Times New Roman" w:hAnsi="Times New Roman" w:cs="Times New Roman"/>
          <w:sz w:val="24"/>
          <w:szCs w:val="24"/>
        </w:rPr>
        <w:t xml:space="preserve">The United States’ attempt to raise the country’s academic performance to that of other countries is inherently flawed. It’s not the test or the teachers or the student’s faults. It’s not the national education administration’s or the states’ fault. It is the American education system’s fault. It is a fact that students in the United States spend far more time away from the classroom than their peers in other countries. Politicians can continue to raise expectations, but as Mrs. Cooper said “weighing a cow won’t make it fatter”. You cannot succeed without putting in the time and </w:t>
      </w:r>
      <w:r>
        <w:rPr>
          <w:rFonts w:ascii="Times New Roman" w:hAnsi="Times New Roman" w:cs="Times New Roman"/>
          <w:sz w:val="24"/>
          <w:szCs w:val="24"/>
        </w:rPr>
        <w:lastRenderedPageBreak/>
        <w:t>effort. Currently, other countries students are in the classroom putting in the work, teachers are in their classrooms putting in the effort – they are doing this, collectively, more than their American counterparts. Ultimately, measuring American academic success against that of other countries like Japan or Korea is never going to measure up. You must compare apples to apples. Per hour of instruction, I’d imagine we’re on par. If we were to shorten or remove summer break altogether, we could probably compete.</w:t>
      </w:r>
    </w:p>
    <w:p w:rsidR="003E0F41" w:rsidRDefault="003E0F41" w:rsidP="007F4BD5">
      <w:pPr>
        <w:rPr>
          <w:rFonts w:ascii="Times New Roman" w:hAnsi="Times New Roman" w:cs="Times New Roman"/>
          <w:sz w:val="24"/>
          <w:szCs w:val="24"/>
        </w:rPr>
      </w:pPr>
      <w:r>
        <w:rPr>
          <w:rFonts w:ascii="Times New Roman" w:hAnsi="Times New Roman" w:cs="Times New Roman"/>
          <w:sz w:val="24"/>
          <w:szCs w:val="24"/>
        </w:rPr>
        <w:t>Since I’m in no position to change the course of the American education system, nor do I think the majority would go for it, we’re stuck where we are. We must pretend to believe that test scores ultimately matter. In the current environment they do because money is tied to it. If we, as teachers, want to continue in our field we must use the broken measurement system we are given.</w:t>
      </w:r>
    </w:p>
    <w:p w:rsidR="003E0F41" w:rsidRPr="00FA6492" w:rsidRDefault="003E0F41" w:rsidP="007F4BD5">
      <w:pPr>
        <w:rPr>
          <w:rFonts w:ascii="Times New Roman" w:hAnsi="Times New Roman" w:cs="Times New Roman"/>
          <w:sz w:val="24"/>
          <w:szCs w:val="24"/>
        </w:rPr>
      </w:pPr>
      <w:r>
        <w:rPr>
          <w:rFonts w:ascii="Times New Roman" w:hAnsi="Times New Roman" w:cs="Times New Roman"/>
          <w:sz w:val="24"/>
          <w:szCs w:val="24"/>
        </w:rPr>
        <w:t xml:space="preserve">Test scores will shed some light on student performance, but it won’t be accurate across the board. There are serious gaps between subpopulations of students that must be closed, but is the problem deeper than just in the classroom? It has to be cultural. </w:t>
      </w:r>
      <w:r w:rsidR="00FA6492">
        <w:rPr>
          <w:rFonts w:ascii="Times New Roman" w:hAnsi="Times New Roman" w:cs="Times New Roman"/>
          <w:sz w:val="24"/>
          <w:szCs w:val="24"/>
        </w:rPr>
        <w:t xml:space="preserve">Students enter the classroom defeated. We must find a way to change their thinking from Day 1. </w:t>
      </w:r>
      <w:proofErr w:type="spellStart"/>
      <w:r w:rsidR="00FA6492">
        <w:rPr>
          <w:rFonts w:ascii="Times New Roman" w:hAnsi="Times New Roman" w:cs="Times New Roman"/>
          <w:sz w:val="24"/>
          <w:szCs w:val="24"/>
        </w:rPr>
        <w:t>Marzano’s</w:t>
      </w:r>
      <w:proofErr w:type="spellEnd"/>
      <w:r w:rsidR="00FA6492">
        <w:rPr>
          <w:rFonts w:ascii="Times New Roman" w:hAnsi="Times New Roman" w:cs="Times New Roman"/>
          <w:sz w:val="24"/>
          <w:szCs w:val="24"/>
        </w:rPr>
        <w:t xml:space="preserve"> research with school kids (and parents) receiving pre-school coaching and education showed that kids raised in a nurturing environment </w:t>
      </w:r>
      <w:r w:rsidR="00FA6492">
        <w:rPr>
          <w:rFonts w:ascii="Times New Roman" w:hAnsi="Times New Roman" w:cs="Times New Roman"/>
          <w:i/>
          <w:sz w:val="24"/>
          <w:szCs w:val="24"/>
        </w:rPr>
        <w:t>will</w:t>
      </w:r>
      <w:r w:rsidR="00FA6492">
        <w:rPr>
          <w:rFonts w:ascii="Times New Roman" w:hAnsi="Times New Roman" w:cs="Times New Roman"/>
          <w:sz w:val="24"/>
          <w:szCs w:val="24"/>
        </w:rPr>
        <w:t xml:space="preserve"> perform better than those without.</w:t>
      </w:r>
    </w:p>
    <w:p w:rsid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Questions</w:t>
      </w:r>
      <w:r w:rsidR="00FA6492">
        <w:rPr>
          <w:rFonts w:ascii="Times New Roman" w:hAnsi="Times New Roman" w:cs="Times New Roman"/>
          <w:sz w:val="24"/>
          <w:szCs w:val="24"/>
        </w:rPr>
        <w:t xml:space="preserve"> (without answers)</w:t>
      </w:r>
    </w:p>
    <w:p w:rsidR="00FA6492" w:rsidRDefault="00FA6492" w:rsidP="007F4BD5">
      <w:pPr>
        <w:rPr>
          <w:rFonts w:ascii="Times New Roman" w:hAnsi="Times New Roman" w:cs="Times New Roman"/>
          <w:sz w:val="24"/>
          <w:szCs w:val="24"/>
        </w:rPr>
      </w:pPr>
      <w:r>
        <w:rPr>
          <w:rFonts w:ascii="Times New Roman" w:hAnsi="Times New Roman" w:cs="Times New Roman"/>
          <w:sz w:val="24"/>
          <w:szCs w:val="24"/>
        </w:rPr>
        <w:t xml:space="preserve">How can we, as a society, mimic </w:t>
      </w:r>
      <w:proofErr w:type="spellStart"/>
      <w:r>
        <w:rPr>
          <w:rFonts w:ascii="Times New Roman" w:hAnsi="Times New Roman" w:cs="Times New Roman"/>
          <w:sz w:val="24"/>
          <w:szCs w:val="24"/>
        </w:rPr>
        <w:t>Marzano’s</w:t>
      </w:r>
      <w:proofErr w:type="spellEnd"/>
      <w:r>
        <w:rPr>
          <w:rFonts w:ascii="Times New Roman" w:hAnsi="Times New Roman" w:cs="Times New Roman"/>
          <w:sz w:val="24"/>
          <w:szCs w:val="24"/>
        </w:rPr>
        <w:t xml:space="preserve"> techniques?</w:t>
      </w:r>
    </w:p>
    <w:p w:rsidR="00FA6492" w:rsidRPr="007F4BD5" w:rsidRDefault="00FA6492" w:rsidP="007F4BD5">
      <w:pPr>
        <w:rPr>
          <w:rFonts w:ascii="Times New Roman" w:hAnsi="Times New Roman" w:cs="Times New Roman"/>
          <w:sz w:val="24"/>
          <w:szCs w:val="24"/>
        </w:rPr>
      </w:pPr>
      <w:r>
        <w:rPr>
          <w:rFonts w:ascii="Times New Roman" w:hAnsi="Times New Roman" w:cs="Times New Roman"/>
          <w:sz w:val="24"/>
          <w:szCs w:val="24"/>
        </w:rPr>
        <w:t>How can we raise up a new generation of students with a passion for learning and an unashamed curiosity?</w:t>
      </w:r>
    </w:p>
    <w:sectPr w:rsidR="00FA6492" w:rsidRPr="007F4BD5" w:rsidSect="002C5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4BD5"/>
    <w:rsid w:val="00063008"/>
    <w:rsid w:val="002C5CB3"/>
    <w:rsid w:val="003E0F41"/>
    <w:rsid w:val="003E12D2"/>
    <w:rsid w:val="005D4E9E"/>
    <w:rsid w:val="00702F04"/>
    <w:rsid w:val="007F4BD5"/>
    <w:rsid w:val="008964EE"/>
    <w:rsid w:val="00A127AA"/>
    <w:rsid w:val="00A25435"/>
    <w:rsid w:val="00C159D9"/>
    <w:rsid w:val="00C86488"/>
    <w:rsid w:val="00FA6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3"/>
  </w:style>
  <w:style w:type="paragraph" w:styleId="Heading1">
    <w:name w:val="heading 1"/>
    <w:basedOn w:val="Normal"/>
    <w:next w:val="Normal"/>
    <w:link w:val="Heading1Char"/>
    <w:uiPriority w:val="9"/>
    <w:qFormat/>
    <w:rsid w:val="007F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5</cp:revision>
  <dcterms:created xsi:type="dcterms:W3CDTF">2010-01-31T04:12:00Z</dcterms:created>
  <dcterms:modified xsi:type="dcterms:W3CDTF">2010-01-31T04:29:00Z</dcterms:modified>
</cp:coreProperties>
</file>